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F3456B">
      <w:pPr>
        <w:pStyle w:val="Heading2"/>
      </w:pPr>
      <w:r>
        <w:rPr>
          <w:color w:val="E8222A"/>
        </w:rPr>
        <w:t>M</w:t>
      </w:r>
      <w:r w:rsidR="000028E1">
        <w:rPr>
          <w:color w:val="E8222A"/>
        </w:rPr>
        <w:t>EASURING</w:t>
      </w:r>
      <w:r w:rsidR="000028E1">
        <w:rPr>
          <w:color w:val="E8222A"/>
          <w:spacing w:val="-17"/>
        </w:rPr>
        <w:t xml:space="preserve"> </w:t>
      </w:r>
      <w:r w:rsidR="000028E1">
        <w:rPr>
          <w:color w:val="E8222A"/>
          <w:spacing w:val="-4"/>
        </w:rPr>
        <w:t>Y</w:t>
      </w:r>
      <w:r w:rsidR="000028E1">
        <w:rPr>
          <w:color w:val="E8222A"/>
          <w:spacing w:val="-5"/>
        </w:rPr>
        <w:t>OUR</w:t>
      </w:r>
      <w:r w:rsidR="000028E1">
        <w:rPr>
          <w:color w:val="E8222A"/>
          <w:spacing w:val="-16"/>
        </w:rPr>
        <w:t xml:space="preserve"> </w:t>
      </w:r>
      <w:r w:rsidR="000028E1">
        <w:rPr>
          <w:color w:val="E8222A"/>
          <w:spacing w:val="-1"/>
        </w:rPr>
        <w:t>BASELINE:</w:t>
      </w:r>
      <w:r w:rsidR="000028E1">
        <w:rPr>
          <w:color w:val="E8222A"/>
          <w:spacing w:val="-15"/>
        </w:rPr>
        <w:t xml:space="preserve"> </w:t>
      </w:r>
      <w:r w:rsidR="000028E1">
        <w:rPr>
          <w:color w:val="E8222A"/>
          <w:spacing w:val="-1"/>
        </w:rPr>
        <w:t>Enrollment</w:t>
      </w:r>
      <w:r w:rsidR="000028E1">
        <w:rPr>
          <w:color w:val="E8222A"/>
          <w:spacing w:val="-16"/>
        </w:rPr>
        <w:t xml:space="preserve"> </w:t>
      </w:r>
      <w:r w:rsidR="000028E1">
        <w:rPr>
          <w:color w:val="E8222A"/>
          <w:spacing w:val="-2"/>
        </w:rPr>
        <w:t>Metrics</w:t>
      </w:r>
    </w:p>
    <w:p w:rsidR="008827E6" w:rsidRDefault="000028E1" w:rsidP="00B048FE">
      <w:pPr>
        <w:pStyle w:val="BodyText"/>
        <w:spacing w:before="117" w:line="305" w:lineRule="auto"/>
        <w:ind w:left="720" w:right="720"/>
      </w:pPr>
      <w:r>
        <w:rPr>
          <w:color w:val="231F20"/>
          <w:spacing w:val="-1"/>
        </w:rPr>
        <w:t>Actively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displaying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enrollment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prenatal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versus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interconceptional</w:t>
      </w:r>
      <w:proofErr w:type="spellEnd"/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enrollment,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sight.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way </w:t>
      </w:r>
      <w:r>
        <w:rPr>
          <w:color w:val="231F20"/>
          <w:spacing w:val="-2"/>
        </w:rPr>
        <w:t>to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update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display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enrollment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routinely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creative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interesting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visuals,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thermometer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graphs).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Celebrating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routinely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engaged,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motivated,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empowered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achieve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enrollment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basis.</w:t>
      </w:r>
      <w:r w:rsidR="00B048FE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enrollment</w:t>
      </w:r>
      <w:r w:rsidR="00B048FE">
        <w:rPr>
          <w:color w:val="231F20"/>
          <w:spacing w:val="-1"/>
        </w:rPr>
        <w:t xml:space="preserve"> or retention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monthly,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5"/>
          <w:w w:val="99"/>
        </w:rPr>
        <w:t xml:space="preserve"> </w:t>
      </w:r>
      <w:r>
        <w:rPr>
          <w:rFonts w:cs="Franklin Gothic Book"/>
          <w:color w:val="231F20"/>
          <w:spacing w:val="-1"/>
        </w:rPr>
        <w:t>expected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topic</w:t>
      </w:r>
      <w:r>
        <w:rPr>
          <w:rFonts w:cs="Franklin Gothic Book"/>
          <w:color w:val="231F20"/>
        </w:rPr>
        <w:t xml:space="preserve"> of </w:t>
      </w:r>
      <w:r>
        <w:rPr>
          <w:rFonts w:cs="Franklin Gothic Book"/>
          <w:color w:val="231F20"/>
          <w:spacing w:val="-1"/>
        </w:rPr>
        <w:t>conversation</w:t>
      </w:r>
      <w:r>
        <w:rPr>
          <w:rFonts w:cs="Franklin Gothic Book"/>
          <w:color w:val="231F20"/>
        </w:rPr>
        <w:t xml:space="preserve"> on a regular basis.</w:t>
      </w:r>
      <w:r>
        <w:rPr>
          <w:rFonts w:cs="Franklin Gothic Book"/>
          <w:color w:val="231F20"/>
          <w:spacing w:val="45"/>
        </w:rPr>
        <w:t xml:space="preserve"> </w:t>
      </w:r>
      <w:r>
        <w:rPr>
          <w:rFonts w:cs="Franklin Gothic Book"/>
          <w:color w:val="231F20"/>
        </w:rPr>
        <w:t xml:space="preserve">Ask </w:t>
      </w:r>
      <w:r>
        <w:rPr>
          <w:rFonts w:cs="Franklin Gothic Book"/>
          <w:color w:val="231F20"/>
          <w:spacing w:val="-1"/>
        </w:rPr>
        <w:t>yourselves,</w:t>
      </w:r>
      <w:r>
        <w:rPr>
          <w:rFonts w:cs="Franklin Gothic Book"/>
          <w:color w:val="231F20"/>
        </w:rPr>
        <w:t xml:space="preserve"> what do these numbers </w:t>
      </w:r>
      <w:r>
        <w:rPr>
          <w:rFonts w:cs="Franklin Gothic Book"/>
          <w:color w:val="231F20"/>
          <w:spacing w:val="-1"/>
        </w:rPr>
        <w:t>tell</w:t>
      </w:r>
      <w:r>
        <w:rPr>
          <w:rFonts w:cs="Franklin Gothic Book"/>
          <w:color w:val="231F20"/>
        </w:rPr>
        <w:t xml:space="preserve"> us?</w:t>
      </w:r>
      <w:r>
        <w:rPr>
          <w:rFonts w:cs="Franklin Gothic Book"/>
          <w:color w:val="231F20"/>
          <w:spacing w:val="23"/>
        </w:rPr>
        <w:t xml:space="preserve"> </w:t>
      </w:r>
      <w:r>
        <w:rPr>
          <w:color w:val="231F20"/>
          <w:spacing w:val="-1"/>
        </w:rPr>
        <w:t>What’s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working?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What’s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working?</w:t>
      </w:r>
    </w:p>
    <w:p w:rsidR="008827E6" w:rsidRDefault="000028E1" w:rsidP="007E10B6">
      <w:pPr>
        <w:pStyle w:val="BodyText"/>
        <w:spacing w:before="160" w:line="305" w:lineRule="auto"/>
        <w:ind w:left="720" w:right="720"/>
      </w:pPr>
      <w:r>
        <w:rPr>
          <w:color w:val="231F20"/>
          <w:spacing w:val="-1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measure,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enrollment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demographics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(age,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race/ethnicity,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code).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tailor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participants.</w:t>
      </w:r>
    </w:p>
    <w:p w:rsidR="008827E6" w:rsidRDefault="00BD7EB3">
      <w:pPr>
        <w:rPr>
          <w:rFonts w:ascii="Franklin Gothic Book" w:eastAsia="Franklin Gothic Book" w:hAnsi="Franklin Gothic Book" w:cs="Franklin Gothic Book"/>
          <w:sz w:val="11"/>
          <w:szCs w:val="11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76352" behindDoc="0" locked="0" layoutInCell="1" allowOverlap="1" wp14:anchorId="28AD4E8D" wp14:editId="1BAB3E1B">
                <wp:simplePos x="0" y="0"/>
                <wp:positionH relativeFrom="column">
                  <wp:posOffset>648335</wp:posOffset>
                </wp:positionH>
                <wp:positionV relativeFrom="paragraph">
                  <wp:posOffset>84455</wp:posOffset>
                </wp:positionV>
                <wp:extent cx="6477000" cy="548640"/>
                <wp:effectExtent l="635" t="0" r="0" b="4445"/>
                <wp:wrapTopAndBottom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48640"/>
                        </a:xfrm>
                        <a:prstGeom prst="rect">
                          <a:avLst/>
                        </a:prstGeom>
                        <a:solidFill>
                          <a:srgbClr val="FB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42E" w:rsidRDefault="0098742E" w:rsidP="00A74E75">
                            <w:pPr>
                              <w:spacing w:line="305" w:lineRule="auto"/>
                              <w:ind w:left="116" w:right="44"/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Franklin Gothic Demi"/>
                                <w:b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b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TIP!</w:t>
                            </w:r>
                            <w:r>
                              <w:rPr>
                                <w:rFonts w:ascii="Franklin Gothic Demi"/>
                                <w:b/>
                                <w:i/>
                                <w:color w:val="231F20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team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2"/>
                                <w:sz w:val="18"/>
                              </w:rPr>
                              <w:t>reviews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enrollment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metrics,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think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participants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2"/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engaged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program.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</w:p>
                          <w:p w:rsidR="0098742E" w:rsidRDefault="0098742E" w:rsidP="00A74E75">
                            <w:pPr>
                              <w:spacing w:line="305" w:lineRule="auto"/>
                              <w:ind w:left="116" w:right="44"/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Consider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2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various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characteristics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participants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drop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6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1"/>
                                <w:sz w:val="18"/>
                              </w:rPr>
                              <w:t>off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months,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months,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>year,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2"/>
                                <w:sz w:val="18"/>
                              </w:rPr>
                              <w:t>complete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231F20"/>
                                <w:spacing w:val="-1"/>
                                <w:sz w:val="18"/>
                              </w:rPr>
                              <w:t>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1.05pt;margin-top:6.65pt;width:510pt;height:43.2pt;z-index:5032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" fillcolor="#fbd6c8" stroked="f">
                <v:textbox inset="0,0,0,0">
                  <w:txbxContent>
                    <w:p w:rsidR="0098742E" w:rsidRDefault="0098742E" w:rsidP="00A74E75">
                      <w:pPr>
                        <w:spacing w:line="305" w:lineRule="auto"/>
                        <w:ind w:left="116" w:right="44"/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</w:pPr>
                      <w:r>
                        <w:rPr>
                          <w:rFonts w:ascii="Franklin Gothic Demi"/>
                          <w:b/>
                          <w:i/>
                          <w:color w:val="231F20"/>
                          <w:spacing w:val="-1"/>
                          <w:sz w:val="18"/>
                        </w:rPr>
                        <w:t>PRO</w:t>
                      </w:r>
                      <w:r>
                        <w:rPr>
                          <w:rFonts w:ascii="Franklin Gothic Demi"/>
                          <w:b/>
                          <w:i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b/>
                          <w:i/>
                          <w:color w:val="231F20"/>
                          <w:spacing w:val="-1"/>
                          <w:sz w:val="18"/>
                        </w:rPr>
                        <w:t>TIP!</w:t>
                      </w:r>
                      <w:r>
                        <w:rPr>
                          <w:rFonts w:ascii="Franklin Gothic Demi"/>
                          <w:b/>
                          <w:i/>
                          <w:color w:val="231F20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As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team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2"/>
                          <w:sz w:val="18"/>
                        </w:rPr>
                        <w:t>reviews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these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metrics,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think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about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how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long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participants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2"/>
                          <w:sz w:val="18"/>
                        </w:rPr>
                        <w:t>stay</w:t>
                      </w:r>
                      <w:r>
                        <w:rPr>
                          <w:rFonts w:ascii="Franklin Gothic Book"/>
                          <w:color w:val="231F20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engaged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program.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</w:p>
                    <w:p w:rsidR="0098742E" w:rsidRDefault="0098742E" w:rsidP="00A74E75">
                      <w:pPr>
                        <w:spacing w:line="305" w:lineRule="auto"/>
                        <w:ind w:left="116" w:right="44"/>
                        <w:rPr>
                          <w:rFonts w:ascii="Franklin Gothic Book" w:eastAsia="Franklin Gothic Book" w:hAnsi="Franklin Gothic Book" w:cs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Consider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2"/>
                          <w:sz w:val="18"/>
                        </w:rPr>
                        <w:t>reviewing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various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characteristics</w:t>
                      </w:r>
                      <w:r>
                        <w:rPr>
                          <w:rFonts w:ascii="Franklin Gothic Book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rFonts w:ascii="Franklin Gothic Book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participants</w:t>
                      </w:r>
                      <w:r>
                        <w:rPr>
                          <w:rFonts w:ascii="Franklin Gothic Book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who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drop</w:t>
                      </w:r>
                      <w:r>
                        <w:rPr>
                          <w:rFonts w:ascii="Franklin Gothic Book"/>
                          <w:color w:val="231F20"/>
                          <w:spacing w:val="6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1"/>
                          <w:sz w:val="18"/>
                        </w:rPr>
                        <w:t>off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after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3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months,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6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months,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or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one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>year,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and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those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who</w:t>
                      </w:r>
                      <w:r>
                        <w:rPr>
                          <w:rFonts w:ascii="Franklin Gothic Book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2"/>
                          <w:sz w:val="18"/>
                        </w:rPr>
                        <w:t>complete</w:t>
                      </w:r>
                      <w:r>
                        <w:rPr>
                          <w:rFonts w:ascii="Franklin Gothic Book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Franklin Gothic Book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231F20"/>
                          <w:spacing w:val="-1"/>
                          <w:sz w:val="18"/>
                        </w:rPr>
                        <w:t>program.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827E6" w:rsidRDefault="008827E6">
      <w:pPr>
        <w:spacing w:before="10"/>
        <w:rPr>
          <w:rFonts w:ascii="Franklin Gothic Book" w:eastAsia="Franklin Gothic Book" w:hAnsi="Franklin Gothic Book" w:cs="Franklin Gothic Book"/>
          <w:sz w:val="15"/>
          <w:szCs w:val="15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611"/>
        <w:gridCol w:w="1611"/>
        <w:gridCol w:w="1611"/>
        <w:gridCol w:w="1611"/>
        <w:gridCol w:w="1613"/>
      </w:tblGrid>
      <w:tr w:rsidR="008827E6" w:rsidRPr="00F22C03" w:rsidTr="00C36FD0">
        <w:trPr>
          <w:trHeight w:hRule="exact" w:val="708"/>
        </w:trPr>
        <w:tc>
          <w:tcPr>
            <w:tcW w:w="10873" w:type="dxa"/>
            <w:gridSpan w:val="6"/>
            <w:shd w:val="clear" w:color="auto" w:fill="F1F2F2"/>
          </w:tcPr>
          <w:p w:rsidR="008827E6" w:rsidRPr="00A74E75" w:rsidRDefault="00A74E75" w:rsidP="00A74E75">
            <w:pPr>
              <w:pStyle w:val="TableParagraph"/>
              <w:spacing w:before="177"/>
              <w:jc w:val="center"/>
              <w:rPr>
                <w:rFonts w:ascii="Franklin Gothic Book" w:eastAsia="Franklin Gothic Medium" w:hAnsi="Franklin Gothic Book" w:cs="Franklin Gothic Medium"/>
                <w:color w:val="FF0000"/>
                <w:sz w:val="28"/>
                <w:szCs w:val="28"/>
              </w:rPr>
            </w:pPr>
            <w:r w:rsidRPr="00A74E75">
              <w:rPr>
                <w:rFonts w:ascii="Franklin Gothic Book" w:eastAsia="Franklin Gothic Medium" w:hAnsi="Franklin Gothic Book" w:cs="Franklin Gothic Medium"/>
                <w:color w:val="FF0000"/>
                <w:sz w:val="28"/>
                <w:szCs w:val="28"/>
              </w:rPr>
              <w:t>ENROLLMENT (or RETENTION)  METRICS</w:t>
            </w:r>
          </w:p>
        </w:tc>
      </w:tr>
      <w:tr w:rsidR="00F22C03" w:rsidRPr="00F22C03" w:rsidTr="00C36FD0">
        <w:trPr>
          <w:trHeight w:hRule="exact" w:val="824"/>
        </w:trPr>
        <w:tc>
          <w:tcPr>
            <w:tcW w:w="2816" w:type="dxa"/>
            <w:vAlign w:val="center"/>
          </w:tcPr>
          <w:p w:rsidR="00F22C03" w:rsidRPr="00F22C03" w:rsidRDefault="00F22C03" w:rsidP="00F22C03">
            <w:pPr>
              <w:jc w:val="center"/>
              <w:rPr>
                <w:rFonts w:ascii="Franklin Gothic Book" w:hAnsi="Franklin Gothic Book"/>
                <w:i/>
              </w:rPr>
            </w:pPr>
            <w:r w:rsidRPr="00F22C03">
              <w:rPr>
                <w:rFonts w:ascii="Franklin Gothic Book" w:hAnsi="Franklin Gothic Book"/>
                <w:i/>
                <w:sz w:val="18"/>
              </w:rPr>
              <w:t>Characteristic for measurement</w:t>
            </w:r>
          </w:p>
        </w:tc>
        <w:tc>
          <w:tcPr>
            <w:tcW w:w="1611" w:type="dxa"/>
            <w:vAlign w:val="center"/>
          </w:tcPr>
          <w:p w:rsidR="00F22C03" w:rsidRPr="00A74E75" w:rsidRDefault="00F22C03" w:rsidP="00A74E75">
            <w:pPr>
              <w:pStyle w:val="TableParagraph"/>
              <w:ind w:left="90" w:right="54"/>
              <w:jc w:val="center"/>
              <w:rPr>
                <w:rFonts w:ascii="Franklin Gothic Book" w:eastAsia="Franklin Gothic Book" w:hAnsi="Franklin Gothic Book" w:cs="Franklin Gothic Book"/>
                <w:b/>
                <w:i/>
                <w:sz w:val="18"/>
                <w:szCs w:val="18"/>
              </w:rPr>
            </w:pPr>
            <w:r w:rsidRPr="00A74E75">
              <w:rPr>
                <w:rFonts w:ascii="Franklin Gothic Book" w:hAnsi="Franklin Gothic Book"/>
                <w:b/>
                <w:i/>
                <w:color w:val="231F20"/>
                <w:spacing w:val="-1"/>
                <w:sz w:val="18"/>
              </w:rPr>
              <w:t>Baseline</w:t>
            </w:r>
          </w:p>
        </w:tc>
        <w:tc>
          <w:tcPr>
            <w:tcW w:w="1611" w:type="dxa"/>
            <w:vAlign w:val="center"/>
          </w:tcPr>
          <w:p w:rsidR="00F22C03" w:rsidRPr="00A74E75" w:rsidRDefault="00F22C03" w:rsidP="00A74E75">
            <w:pPr>
              <w:pStyle w:val="TableParagraph"/>
              <w:spacing w:before="31" w:line="305" w:lineRule="auto"/>
              <w:ind w:left="90" w:right="54" w:hanging="1"/>
              <w:jc w:val="center"/>
              <w:rPr>
                <w:rFonts w:ascii="Franklin Gothic Book" w:eastAsia="Franklin Gothic Book" w:hAnsi="Franklin Gothic Book" w:cs="Franklin Gothic Book"/>
                <w:b/>
                <w:i/>
                <w:sz w:val="18"/>
                <w:szCs w:val="18"/>
              </w:rPr>
            </w:pP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During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8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1"/>
                <w:sz w:val="18"/>
              </w:rPr>
              <w:t>2nd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19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point of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5"/>
                <w:sz w:val="18"/>
              </w:rPr>
              <w:t>measurement</w:t>
            </w:r>
          </w:p>
        </w:tc>
        <w:tc>
          <w:tcPr>
            <w:tcW w:w="1611" w:type="dxa"/>
            <w:vAlign w:val="center"/>
          </w:tcPr>
          <w:p w:rsidR="00F22C03" w:rsidRPr="00A74E75" w:rsidRDefault="00F22C03" w:rsidP="00A74E75">
            <w:pPr>
              <w:ind w:left="90" w:right="54"/>
              <w:jc w:val="center"/>
              <w:rPr>
                <w:b/>
                <w:i/>
              </w:rPr>
            </w:pP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During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8"/>
                <w:sz w:val="18"/>
              </w:rPr>
              <w:t xml:space="preserve"> 3rd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19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point of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5"/>
                <w:sz w:val="18"/>
              </w:rPr>
              <w:t>measurement</w:t>
            </w:r>
          </w:p>
        </w:tc>
        <w:tc>
          <w:tcPr>
            <w:tcW w:w="1611" w:type="dxa"/>
            <w:vAlign w:val="center"/>
          </w:tcPr>
          <w:p w:rsidR="00F22C03" w:rsidRPr="00A74E75" w:rsidRDefault="00F22C03" w:rsidP="00A74E75">
            <w:pPr>
              <w:ind w:left="90" w:right="54"/>
              <w:jc w:val="center"/>
              <w:rPr>
                <w:b/>
                <w:i/>
              </w:rPr>
            </w:pP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During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8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1"/>
                <w:sz w:val="18"/>
              </w:rPr>
              <w:t>4th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19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point of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5"/>
                <w:sz w:val="18"/>
              </w:rPr>
              <w:t>measurement</w:t>
            </w:r>
          </w:p>
        </w:tc>
        <w:tc>
          <w:tcPr>
            <w:tcW w:w="1611" w:type="dxa"/>
            <w:vAlign w:val="center"/>
          </w:tcPr>
          <w:p w:rsidR="00F22C03" w:rsidRPr="00A74E75" w:rsidRDefault="00F22C03" w:rsidP="00A74E75">
            <w:pPr>
              <w:ind w:left="90" w:right="54"/>
              <w:jc w:val="center"/>
              <w:rPr>
                <w:b/>
                <w:i/>
              </w:rPr>
            </w:pP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During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8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-1"/>
                <w:sz w:val="18"/>
              </w:rPr>
              <w:t>5th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pacing w:val="19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sz w:val="18"/>
              </w:rPr>
              <w:t>point of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9"/>
                <w:sz w:val="18"/>
              </w:rPr>
              <w:t xml:space="preserve"> </w:t>
            </w:r>
            <w:r w:rsidRPr="00A74E75">
              <w:rPr>
                <w:rFonts w:ascii="Franklin Gothic Book" w:hAnsi="Franklin Gothic Book"/>
                <w:b/>
                <w:i/>
                <w:color w:val="231F20"/>
                <w:w w:val="95"/>
                <w:sz w:val="18"/>
              </w:rPr>
              <w:t>measurement</w:t>
            </w:r>
          </w:p>
        </w:tc>
      </w:tr>
      <w:tr w:rsidR="008827E6" w:rsidRPr="00F22C03" w:rsidTr="00C36FD0">
        <w:trPr>
          <w:trHeight w:hRule="exact" w:val="350"/>
        </w:trPr>
        <w:tc>
          <w:tcPr>
            <w:tcW w:w="10873" w:type="dxa"/>
            <w:gridSpan w:val="6"/>
          </w:tcPr>
          <w:p w:rsidR="008827E6" w:rsidRPr="00F22C03" w:rsidRDefault="000028E1" w:rsidP="00A74E75">
            <w:pPr>
              <w:pStyle w:val="TableParagraph"/>
              <w:spacing w:before="13"/>
              <w:ind w:left="1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Conversion</w:t>
            </w:r>
            <w:r w:rsidRPr="00F22C03">
              <w:rPr>
                <w:rFonts w:ascii="Franklin Gothic Book" w:hAnsi="Franklin Gothic Book"/>
                <w:color w:val="E8222A"/>
                <w:spacing w:val="-9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rate</w:t>
            </w:r>
            <w:r w:rsidRPr="00F22C03">
              <w:rPr>
                <w:rFonts w:ascii="Franklin Gothic Book" w:hAnsi="Franklin Gothic Book"/>
                <w:color w:val="E8222A"/>
                <w:spacing w:val="-7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z w:val="26"/>
              </w:rPr>
              <w:t>-&gt;</w:t>
            </w:r>
            <w:r w:rsidRPr="00F22C03">
              <w:rPr>
                <w:rFonts w:ascii="Franklin Gothic Book" w:hAnsi="Franklin Gothic Book"/>
                <w:color w:val="E8222A"/>
                <w:spacing w:val="-8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z w:val="26"/>
              </w:rPr>
              <w:t>#</w:t>
            </w:r>
            <w:r w:rsidRPr="00F22C03">
              <w:rPr>
                <w:rFonts w:ascii="Franklin Gothic Book" w:hAnsi="Franklin Gothic Book"/>
                <w:color w:val="E8222A"/>
                <w:spacing w:val="-8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pacing w:val="-1"/>
                <w:sz w:val="26"/>
              </w:rPr>
              <w:t>enrollments</w:t>
            </w:r>
            <w:r w:rsidR="00A74E75">
              <w:rPr>
                <w:rFonts w:ascii="Franklin Gothic Book" w:hAnsi="Franklin Gothic Book"/>
                <w:color w:val="E8222A"/>
                <w:spacing w:val="-1"/>
                <w:sz w:val="26"/>
              </w:rPr>
              <w:t xml:space="preserve"> (retained)</w:t>
            </w:r>
            <w:r w:rsidRPr="00F22C03">
              <w:rPr>
                <w:rFonts w:ascii="Franklin Gothic Book" w:hAnsi="Franklin Gothic Book"/>
                <w:color w:val="E8222A"/>
                <w:spacing w:val="-1"/>
                <w:sz w:val="26"/>
              </w:rPr>
              <w:t>/#</w:t>
            </w:r>
            <w:r w:rsidRPr="00F22C03">
              <w:rPr>
                <w:rFonts w:ascii="Franklin Gothic Book" w:hAnsi="Franklin Gothic Book"/>
                <w:color w:val="E8222A"/>
                <w:spacing w:val="-9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z w:val="26"/>
              </w:rPr>
              <w:t>of</w:t>
            </w:r>
            <w:r w:rsidRPr="00F22C03">
              <w:rPr>
                <w:rFonts w:ascii="Franklin Gothic Book" w:hAnsi="Franklin Gothic Book"/>
                <w:color w:val="E8222A"/>
                <w:spacing w:val="-8"/>
                <w:sz w:val="26"/>
              </w:rPr>
              <w:t xml:space="preserve"> </w:t>
            </w:r>
            <w:r w:rsidRPr="00F22C03">
              <w:rPr>
                <w:rFonts w:ascii="Franklin Gothic Book" w:hAnsi="Franklin Gothic Book"/>
                <w:color w:val="E8222A"/>
                <w:spacing w:val="-1"/>
                <w:sz w:val="26"/>
              </w:rPr>
              <w:t>referrals</w:t>
            </w:r>
            <w:r w:rsidR="00A74E75">
              <w:rPr>
                <w:rFonts w:ascii="Franklin Gothic Book" w:hAnsi="Franklin Gothic Book"/>
                <w:color w:val="E8222A"/>
                <w:spacing w:val="-1"/>
                <w:sz w:val="26"/>
              </w:rPr>
              <w:t xml:space="preserve"> (enrollments)</w:t>
            </w: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50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11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350"/>
        </w:trPr>
        <w:tc>
          <w:tcPr>
            <w:tcW w:w="10873" w:type="dxa"/>
            <w:gridSpan w:val="6"/>
          </w:tcPr>
          <w:p w:rsidR="008827E6" w:rsidRPr="00F22C03" w:rsidRDefault="000028E1" w:rsidP="00A74E75">
            <w:pPr>
              <w:pStyle w:val="TableParagraph"/>
              <w:spacing w:before="13"/>
              <w:ind w:left="1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 xml:space="preserve"># Prenatal Women Enrollees </w:t>
            </w:r>
            <w:r w:rsidR="00A74E75">
              <w:rPr>
                <w:rFonts w:ascii="Franklin Gothic Book" w:hAnsi="Franklin Gothic Book"/>
                <w:color w:val="E8222A"/>
                <w:spacing w:val="-2"/>
                <w:sz w:val="26"/>
              </w:rPr>
              <w:t xml:space="preserve">(Retained) </w:t>
            </w: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by Source</w:t>
            </w: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350"/>
        </w:trPr>
        <w:tc>
          <w:tcPr>
            <w:tcW w:w="10873" w:type="dxa"/>
            <w:gridSpan w:val="6"/>
          </w:tcPr>
          <w:p w:rsidR="008827E6" w:rsidRPr="00F22C03" w:rsidRDefault="000028E1" w:rsidP="00F22C03">
            <w:pPr>
              <w:pStyle w:val="TableParagraph"/>
              <w:spacing w:before="13"/>
              <w:ind w:left="1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# Pre/</w:t>
            </w:r>
            <w:proofErr w:type="spellStart"/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Interconception</w:t>
            </w:r>
            <w:proofErr w:type="spellEnd"/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 xml:space="preserve"> Enrollees </w:t>
            </w:r>
            <w:r w:rsidR="00A74E75">
              <w:rPr>
                <w:rFonts w:ascii="Franklin Gothic Book" w:hAnsi="Franklin Gothic Book"/>
                <w:color w:val="E8222A"/>
                <w:spacing w:val="-2"/>
                <w:sz w:val="26"/>
              </w:rPr>
              <w:t xml:space="preserve">(Retained) </w:t>
            </w:r>
            <w:r w:rsidRPr="00F22C03">
              <w:rPr>
                <w:rFonts w:ascii="Franklin Gothic Book" w:hAnsi="Franklin Gothic Book"/>
                <w:color w:val="E8222A"/>
                <w:spacing w:val="-2"/>
                <w:sz w:val="26"/>
              </w:rPr>
              <w:t>by Source</w:t>
            </w: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  <w:tr w:rsidR="008827E6" w:rsidRPr="00F22C03" w:rsidTr="00C36FD0">
        <w:trPr>
          <w:trHeight w:hRule="exact" w:val="421"/>
        </w:trPr>
        <w:tc>
          <w:tcPr>
            <w:tcW w:w="2816" w:type="dxa"/>
          </w:tcPr>
          <w:p w:rsidR="008827E6" w:rsidRPr="00F22C03" w:rsidRDefault="008827E6">
            <w:pPr>
              <w:pStyle w:val="TableParagraph"/>
              <w:spacing w:before="99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  <w:tc>
          <w:tcPr>
            <w:tcW w:w="1611" w:type="dxa"/>
          </w:tcPr>
          <w:p w:rsidR="008827E6" w:rsidRPr="00F22C03" w:rsidRDefault="008827E6">
            <w:pPr>
              <w:rPr>
                <w:rFonts w:ascii="Franklin Gothic Book" w:hAnsi="Franklin Gothic Book"/>
              </w:rPr>
            </w:pPr>
          </w:p>
        </w:tc>
      </w:tr>
    </w:tbl>
    <w:p w:rsidR="008827E6" w:rsidRDefault="008827E6" w:rsidP="00F3456B">
      <w:pPr>
        <w:pStyle w:val="Heading2"/>
        <w:spacing w:line="253" w:lineRule="auto"/>
        <w:ind w:left="0" w:right="671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F34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0" w:right="0" w:bottom="560" w:left="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37" w:rsidRDefault="00905E37">
      <w:r>
        <w:separator/>
      </w:r>
    </w:p>
  </w:endnote>
  <w:endnote w:type="continuationSeparator" w:id="0">
    <w:p w:rsidR="00905E37" w:rsidRDefault="0090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F34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00" behindDoc="1" locked="0" layoutInCell="1" allowOverlap="1" wp14:anchorId="1362C84A" wp14:editId="4FAA8038">
              <wp:simplePos x="0" y="0"/>
              <wp:positionH relativeFrom="page">
                <wp:posOffset>1835150</wp:posOffset>
              </wp:positionH>
              <wp:positionV relativeFrom="page">
                <wp:posOffset>9644380</wp:posOffset>
              </wp:positionV>
              <wp:extent cx="4117975" cy="156210"/>
              <wp:effectExtent l="0" t="0" r="0" b="63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PRE-WORK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4.5pt;margin-top:759.4pt;width:324.25pt;height:12.3pt;z-index:-4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ixrw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PRE-WORK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4776" behindDoc="1" locked="0" layoutInCell="1" allowOverlap="1" wp14:anchorId="5B05CD2B" wp14:editId="089CC8E2">
              <wp:simplePos x="0" y="0"/>
              <wp:positionH relativeFrom="page">
                <wp:posOffset>-9525</wp:posOffset>
              </wp:positionH>
              <wp:positionV relativeFrom="page">
                <wp:posOffset>9597390</wp:posOffset>
              </wp:positionV>
              <wp:extent cx="7809865" cy="461010"/>
              <wp:effectExtent l="0" t="0" r="635" b="0"/>
              <wp:wrapNone/>
              <wp:docPr id="13" name="Group 8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9865" cy="461010"/>
                        <a:chOff x="24" y="15250"/>
                        <a:chExt cx="12216" cy="590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4" y="15250"/>
                          <a:ext cx="12216" cy="590"/>
                        </a:xfrm>
                        <a:custGeom>
                          <a:avLst/>
                          <a:gdLst>
                            <a:gd name="T0" fmla="+- 0 24 24"/>
                            <a:gd name="T1" fmla="*/ T0 w 12216"/>
                            <a:gd name="T2" fmla="+- 0 15840 15250"/>
                            <a:gd name="T3" fmla="*/ 15840 h 590"/>
                            <a:gd name="T4" fmla="+- 0 12240 24"/>
                            <a:gd name="T5" fmla="*/ T4 w 12216"/>
                            <a:gd name="T6" fmla="+- 0 15840 15250"/>
                            <a:gd name="T7" fmla="*/ 15840 h 590"/>
                            <a:gd name="T8" fmla="+- 0 12240 24"/>
                            <a:gd name="T9" fmla="*/ T8 w 12216"/>
                            <a:gd name="T10" fmla="+- 0 15250 15250"/>
                            <a:gd name="T11" fmla="*/ 15250 h 590"/>
                            <a:gd name="T12" fmla="+- 0 24 24"/>
                            <a:gd name="T13" fmla="*/ T12 w 12216"/>
                            <a:gd name="T14" fmla="+- 0 15250 15250"/>
                            <a:gd name="T15" fmla="*/ 15250 h 590"/>
                            <a:gd name="T16" fmla="+- 0 24 24"/>
                            <a:gd name="T17" fmla="*/ T16 w 12216"/>
                            <a:gd name="T18" fmla="+- 0 15840 15250"/>
                            <a:gd name="T19" fmla="*/ 15840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16" h="590">
                              <a:moveTo>
                                <a:pt x="0" y="590"/>
                              </a:moveTo>
                              <a:lnTo>
                                <a:pt x="12216" y="590"/>
                              </a:lnTo>
                              <a:lnTo>
                                <a:pt x="12216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alt="Title: footer" style="position:absolute;margin-left:-.75pt;margin-top:755.7pt;width:614.95pt;height:36.3pt;z-index:-41704;mso-position-horizontal-relative:page;mso-position-vertical-relative:page" coordorigin="24,15250" coordsize="1221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">
              <v:shape id="Freeform 9" o:spid="_x0000_s1027" style="position:absolute;left:24;top:15250;width:12216;height:590;visibility:visible;mso-wrap-style:square;v-text-anchor:top" coordsize="1221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VRMMA&#10;AADbAAAADwAAAGRycy9kb3ducmV2LnhtbERPTWvCQBC9C/6HZYTedGMrVVJXESHUQqVN2oPHITsm&#10;odnZJbvV2F/vFgRv83ifs1z3phUn6nxjWcF0koAgLq1uuFLw/ZWNFyB8QNbYWiYFF/KwXg0HS0y1&#10;PXNOpyJUIoawT1FBHYJLpfRlTQb9xDriyB1tZzBE2FVSd3iO4aaVj0nyLA02HBtqdLStqfwpfo0C&#10;+fZxmOfvf3x82rtD/uqyz+kuU+ph1G9eQATqw118c+90nD+D/1/i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VRMMAAADbAAAADwAAAAAAAAAAAAAAAACYAgAAZHJzL2Rv&#10;d25yZXYueG1sUEsFBgAAAAAEAAQA9QAAAIgDAAAAAA==&#10;" path="m,590r12216,l12216,,,,,590xe" fillcolor="#ea4336" stroked="f">
                <v:path arrowok="t" o:connecttype="custom" o:connectlocs="0,15840;12216,15840;12216,15250;0,15250;0,1584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F34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37" w:rsidRDefault="00905E37">
      <w:r>
        <w:separator/>
      </w:r>
    </w:p>
  </w:footnote>
  <w:footnote w:type="continuationSeparator" w:id="0">
    <w:p w:rsidR="00905E37" w:rsidRDefault="0090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F34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F34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F3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54305F"/>
    <w:rsid w:val="007E10B6"/>
    <w:rsid w:val="008827E6"/>
    <w:rsid w:val="00883529"/>
    <w:rsid w:val="00905E37"/>
    <w:rsid w:val="00911C2D"/>
    <w:rsid w:val="0098742E"/>
    <w:rsid w:val="00A74E75"/>
    <w:rsid w:val="00AA1E5A"/>
    <w:rsid w:val="00B048FE"/>
    <w:rsid w:val="00BD7EB3"/>
    <w:rsid w:val="00C36FD0"/>
    <w:rsid w:val="00DE6D9E"/>
    <w:rsid w:val="00E33911"/>
    <w:rsid w:val="00EF1915"/>
    <w:rsid w:val="00F22C03"/>
    <w:rsid w:val="00F3456B"/>
    <w:rsid w:val="00FD0A3D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1F30-5674-42B6-9019-7EBC6750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2</cp:revision>
  <cp:lastPrinted>2017-05-08T14:53:00Z</cp:lastPrinted>
  <dcterms:created xsi:type="dcterms:W3CDTF">2017-05-09T14:48:00Z</dcterms:created>
  <dcterms:modified xsi:type="dcterms:W3CDTF">2017-05-09T14:48:00Z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